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EA" w:rsidRDefault="001640EA" w:rsidP="001640EA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E8F67A9" wp14:editId="0E88B875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0EA" w:rsidRPr="00F23021" w:rsidRDefault="001640EA" w:rsidP="001640EA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0EA" w:rsidRPr="00BF4C01" w:rsidRDefault="001640EA" w:rsidP="001640EA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Раздел № 11</w:t>
      </w:r>
    </w:p>
    <w:p w:rsidR="001640EA" w:rsidRDefault="001640EA" w:rsidP="001640EA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B12405" w:rsidRDefault="00B12405" w:rsidP="001640EA">
      <w:pPr>
        <w:pStyle w:val="1"/>
        <w:jc w:val="center"/>
      </w:pPr>
      <w:r>
        <w:t>Лекция</w:t>
      </w:r>
    </w:p>
    <w:p w:rsidR="001A4A6A" w:rsidRDefault="00B12405" w:rsidP="00B124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12405">
        <w:rPr>
          <w:rFonts w:ascii="Times New Roman" w:hAnsi="Times New Roman" w:cs="Times New Roman"/>
          <w:b/>
          <w:i/>
          <w:sz w:val="28"/>
          <w:szCs w:val="28"/>
        </w:rPr>
        <w:t>Подготовка полости рта к ортопедическому лечению</w:t>
      </w:r>
      <w:bookmarkEnd w:id="0"/>
    </w:p>
    <w:p w:rsidR="00B12405" w:rsidRPr="00B12405" w:rsidRDefault="00B12405" w:rsidP="00B124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2405" w:rsidRPr="00B800C3" w:rsidRDefault="00B12405" w:rsidP="00B12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ортопедического лечения проводится комплексное терапевтическое и хирургическое лечение с целью подготовки мягких и твердых тканей челюстно-лицевой области к протезированию. Это связано с тем, что у пациента могут быть различные заболевания полости рта, которые могут препятствовать протезированию. Например, </w:t>
      </w:r>
      <w:hyperlink r:id="rId7" w:tooltip="Подробнее о кариесе - позаботьтесь о зубах пока не поздно" w:history="1">
        <w:r w:rsidRPr="00B800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кариес</w:t>
        </w:r>
      </w:hyperlink>
      <w:r w:rsidRPr="00B8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ooltip="Стоматит - чтобы дыхание было свежим" w:history="1">
        <w:r w:rsidRPr="00B800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стоматит</w:t>
        </w:r>
      </w:hyperlink>
      <w:r w:rsidRPr="00B8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(воспаление слизистой оболочки полости рта), рубцовые изменения слизистой оболочки после перенесенных воспалительных заболеваний и травм, различные аномалии развития зубочелюстной системы.</w:t>
      </w:r>
    </w:p>
    <w:p w:rsidR="00B12405" w:rsidRPr="00B800C3" w:rsidRDefault="00B12405" w:rsidP="00B12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Стоматолог-терапевт проводит пациентам санацию полости рта, удаляет зубные отложения (зубной налет, зубной камень), лечит заболевания слизистой оболочки полости рта и пародонта. Стоматолог-хирург удаляет зубы и корни зубов, которые не подлежат консервативному (нехирургическому) лечению.</w:t>
      </w:r>
    </w:p>
    <w:p w:rsidR="00B12405" w:rsidRPr="00B800C3" w:rsidRDefault="00B12405" w:rsidP="00B12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лечебных ортопедических мероприятий перед протезированием</w:t>
      </w:r>
    </w:p>
    <w:p w:rsidR="00B12405" w:rsidRPr="00B800C3" w:rsidRDefault="00B12405" w:rsidP="00B12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Ортопедическое лечение включает ряд клинических и лабораторных этапов, численность и последовательность которых диктуется конструкцией протеза и тактикой самого лечения. Ортопедическое лечение может предупредить ряд осложнений со стороны органов полости рта, если проводится своевременно.</w:t>
      </w:r>
    </w:p>
    <w:p w:rsidR="00B12405" w:rsidRDefault="00B12405" w:rsidP="00B12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подготовка больного ортопедом-стоматологом включает в себя конкретный план ортопедического лечения в зависимости от вида протеза. Проводится она с целью </w:t>
      </w:r>
      <w:r w:rsidRPr="00B80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облегчения процедуры протезирования, создания условий для фиксации протеза, предупреждения травмы протезного ложа. По рекомендации ортопеда в хирургическом кабинете проводится комплекс пластических операций, которые направлены на создание условий для лучшей фиксации протезов (устранение тяжей, рубцов, пластика полости рта, исправление формы альвеолярного отростка, пластика уздечек губ, языка и другие).</w:t>
      </w:r>
    </w:p>
    <w:p w:rsidR="00173E6B" w:rsidRDefault="00173E6B" w:rsidP="00173E6B">
      <w:pPr>
        <w:pStyle w:val="2"/>
        <w:jc w:val="center"/>
      </w:pPr>
      <w:r>
        <w:rPr>
          <w:sz w:val="21"/>
          <w:szCs w:val="21"/>
        </w:rPr>
        <w:t> Специальная подготовка полости рта к протезированию </w:t>
      </w:r>
    </w:p>
    <w:p w:rsidR="00173E6B" w:rsidRDefault="00173E6B" w:rsidP="00173E6B">
      <w:pPr>
        <w:pStyle w:val="a5"/>
        <w:jc w:val="both"/>
      </w:pPr>
      <w:r>
        <w:rPr>
          <w:rStyle w:val="a6"/>
          <w:sz w:val="21"/>
          <w:szCs w:val="21"/>
        </w:rPr>
        <w:t>Складывается из терапевтических, хирургических и ортопедических мероприятий</w:t>
      </w:r>
      <w:r>
        <w:rPr>
          <w:sz w:val="21"/>
          <w:szCs w:val="21"/>
        </w:rPr>
        <w:t>.</w:t>
      </w:r>
      <w:r>
        <w:rPr>
          <w:sz w:val="21"/>
          <w:szCs w:val="21"/>
        </w:rPr>
        <w:br/>
      </w:r>
      <w:r>
        <w:rPr>
          <w:rStyle w:val="a6"/>
          <w:sz w:val="21"/>
          <w:szCs w:val="21"/>
        </w:rPr>
        <w:t>К специальной терапевтической подготовке</w:t>
      </w:r>
      <w:r>
        <w:rPr>
          <w:sz w:val="21"/>
          <w:szCs w:val="21"/>
        </w:rPr>
        <w:t xml:space="preserve"> больного к протезированию относится </w:t>
      </w:r>
      <w:proofErr w:type="spellStart"/>
      <w:r>
        <w:rPr>
          <w:sz w:val="21"/>
          <w:szCs w:val="21"/>
        </w:rPr>
        <w:t>депульпирование</w:t>
      </w:r>
      <w:proofErr w:type="spellEnd"/>
      <w:r>
        <w:rPr>
          <w:sz w:val="21"/>
          <w:szCs w:val="21"/>
        </w:rPr>
        <w:t xml:space="preserve"> зубов по протетическим показаниям и повторное пломбирование корневых каналов зубов, ранее неудовлетворительно леченных по поводу осложненного кариеса.</w:t>
      </w:r>
    </w:p>
    <w:p w:rsidR="00173E6B" w:rsidRDefault="00173E6B" w:rsidP="00173E6B">
      <w:pPr>
        <w:pStyle w:val="a5"/>
        <w:jc w:val="both"/>
      </w:pPr>
      <w:r>
        <w:rPr>
          <w:rStyle w:val="a6"/>
          <w:sz w:val="21"/>
          <w:szCs w:val="21"/>
        </w:rPr>
        <w:t>Экстирпация пульпы показана при</w:t>
      </w:r>
      <w:r>
        <w:rPr>
          <w:sz w:val="21"/>
          <w:szCs w:val="21"/>
        </w:rPr>
        <w:t>:</w:t>
      </w:r>
    </w:p>
    <w:p w:rsidR="00173E6B" w:rsidRDefault="00173E6B" w:rsidP="00173E6B">
      <w:pPr>
        <w:pStyle w:val="a5"/>
        <w:jc w:val="both"/>
      </w:pPr>
      <w:r>
        <w:rPr>
          <w:sz w:val="21"/>
          <w:szCs w:val="21"/>
        </w:rPr>
        <w:br/>
        <w:t>1. Необходимости удаления массивного слоя твердых тканей для подготовки зуба под коронку (пластмассовую, фарфоровую, металлокерамическую, металлопластмассовую), если рентгенологически определяется широкая полость зуба. В этом случае после радикального препарирования твердых тканей зуба, во-первых, возникает гиперемия пульпы, часто переходящая в острый травматический пульпит. Во- вторых, оставшийся тонкий слой дентина не способен защитить пульпу. Возможно также вскрытие полости зуба во время манипуляций. В частности, широкая полость зуба характерна для детей, подростков и пациентов молодого возраста.</w:t>
      </w:r>
      <w:r>
        <w:rPr>
          <w:sz w:val="21"/>
          <w:szCs w:val="21"/>
        </w:rPr>
        <w:br/>
        <w:t>2. Значительном наклоне зуба, когда необходимо создать параллельность опорных зубов мостовидного или дугового протеза.</w:t>
      </w:r>
      <w:r>
        <w:rPr>
          <w:sz w:val="21"/>
          <w:szCs w:val="21"/>
        </w:rPr>
        <w:br/>
        <w:t xml:space="preserve">3. Необходимости значительного укорочения коронки вертикально переместившегося зуба, деформирующего </w:t>
      </w:r>
      <w:proofErr w:type="spellStart"/>
      <w:r>
        <w:rPr>
          <w:sz w:val="21"/>
          <w:szCs w:val="21"/>
        </w:rPr>
        <w:t>окклюзионную</w:t>
      </w:r>
      <w:proofErr w:type="spellEnd"/>
      <w:r>
        <w:rPr>
          <w:sz w:val="21"/>
          <w:szCs w:val="21"/>
        </w:rPr>
        <w:t xml:space="preserve"> поверхность.</w:t>
      </w:r>
      <w:r>
        <w:rPr>
          <w:sz w:val="21"/>
          <w:szCs w:val="21"/>
        </w:rPr>
        <w:br/>
        <w:t>Наклон зуба, препятствующий созданию параллельности опор мостовидного протеза, может быть обусловлен зубочелюстными аномалиями, а также деформацией, возникшей в результате частичной потери зубов или заболевания пародонта.</w:t>
      </w:r>
      <w:r>
        <w:rPr>
          <w:sz w:val="21"/>
          <w:szCs w:val="21"/>
        </w:rPr>
        <w:br/>
      </w:r>
      <w:proofErr w:type="spellStart"/>
      <w:r>
        <w:rPr>
          <w:sz w:val="21"/>
          <w:szCs w:val="21"/>
        </w:rPr>
        <w:t>Депульпирование</w:t>
      </w:r>
      <w:proofErr w:type="spellEnd"/>
      <w:r>
        <w:rPr>
          <w:sz w:val="21"/>
          <w:szCs w:val="21"/>
        </w:rPr>
        <w:t xml:space="preserve"> зубов, имеющих вестибулярный, оральный, </w:t>
      </w:r>
      <w:proofErr w:type="spellStart"/>
      <w:r>
        <w:rPr>
          <w:sz w:val="21"/>
          <w:szCs w:val="21"/>
        </w:rPr>
        <w:t>мезиальный</w:t>
      </w:r>
      <w:proofErr w:type="spellEnd"/>
      <w:r>
        <w:rPr>
          <w:sz w:val="21"/>
          <w:szCs w:val="21"/>
        </w:rPr>
        <w:t xml:space="preserve"> или дистальный наклон, с последующим укорочением их коронок показано пациентам с заболеваниями пародонта, поскольку попытки внедрения таких зубов с помощью </w:t>
      </w:r>
      <w:proofErr w:type="spellStart"/>
      <w:r>
        <w:rPr>
          <w:sz w:val="21"/>
          <w:szCs w:val="21"/>
        </w:rPr>
        <w:t>накусочных</w:t>
      </w:r>
      <w:proofErr w:type="spellEnd"/>
      <w:r>
        <w:rPr>
          <w:sz w:val="21"/>
          <w:szCs w:val="21"/>
        </w:rPr>
        <w:t xml:space="preserve"> аппаратов неэффективны и могут спровоцировать обострение патологического состояния — пародонтита или пародонтоза.</w:t>
      </w:r>
      <w:r>
        <w:rPr>
          <w:sz w:val="21"/>
          <w:szCs w:val="21"/>
        </w:rPr>
        <w:br/>
        <w:t xml:space="preserve">Вскрытие полости зуба проводится под местной анестезией (проводниковой или инфильтрационной). Дальнейшее лечение заключается либо в экстирпации пульпы зуба с последующим пломбированием корневых каналов, либо в наложении </w:t>
      </w:r>
      <w:proofErr w:type="spellStart"/>
      <w:r>
        <w:rPr>
          <w:sz w:val="21"/>
          <w:szCs w:val="21"/>
        </w:rPr>
        <w:t>девитализирующей</w:t>
      </w:r>
      <w:proofErr w:type="spellEnd"/>
      <w:r>
        <w:rPr>
          <w:sz w:val="21"/>
          <w:szCs w:val="21"/>
        </w:rPr>
        <w:t xml:space="preserve"> пасты с экстирпацией пульпы и пломбированием корневых каналов в следующее посещение.</w:t>
      </w:r>
    </w:p>
    <w:p w:rsidR="006C29A3" w:rsidRDefault="006C29A3" w:rsidP="006C29A3">
      <w:pPr>
        <w:pStyle w:val="2"/>
      </w:pPr>
      <w:r>
        <w:rPr>
          <w:sz w:val="21"/>
          <w:szCs w:val="21"/>
        </w:rPr>
        <w:br/>
        <w:t> Специальная ортопедическая подготовка полости рта к протезированию включает следующие манипуляции:</w:t>
      </w:r>
    </w:p>
    <w:p w:rsidR="00173E6B" w:rsidRDefault="006C29A3" w:rsidP="006C2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1"/>
          <w:szCs w:val="21"/>
        </w:rPr>
        <w:br/>
        <w:t xml:space="preserve">1) нормализация </w:t>
      </w:r>
      <w:proofErr w:type="spellStart"/>
      <w:r>
        <w:rPr>
          <w:sz w:val="21"/>
          <w:szCs w:val="21"/>
        </w:rPr>
        <w:t>межальвеолярной</w:t>
      </w:r>
      <w:proofErr w:type="spellEnd"/>
      <w:r>
        <w:rPr>
          <w:sz w:val="21"/>
          <w:szCs w:val="21"/>
        </w:rPr>
        <w:t xml:space="preserve"> высоты;</w:t>
      </w:r>
      <w:r>
        <w:rPr>
          <w:sz w:val="21"/>
          <w:szCs w:val="21"/>
        </w:rPr>
        <w:br/>
        <w:t>2) исправление зубочелюстных аномалий;</w:t>
      </w:r>
      <w:r>
        <w:rPr>
          <w:sz w:val="21"/>
          <w:szCs w:val="21"/>
        </w:rPr>
        <w:br/>
        <w:t>3) исправление деформаций окклюзионной поверхности зубных рядов.</w:t>
      </w:r>
      <w:r>
        <w:rPr>
          <w:sz w:val="21"/>
          <w:szCs w:val="21"/>
        </w:rPr>
        <w:br/>
        <w:t xml:space="preserve">Восстановление высоты нижней части лица (например, при повышенной </w:t>
      </w:r>
      <w:proofErr w:type="spellStart"/>
      <w:r>
        <w:rPr>
          <w:sz w:val="21"/>
          <w:szCs w:val="21"/>
        </w:rPr>
        <w:t>стираемости</w:t>
      </w:r>
      <w:proofErr w:type="spellEnd"/>
      <w:r>
        <w:rPr>
          <w:sz w:val="21"/>
          <w:szCs w:val="21"/>
        </w:rPr>
        <w:t xml:space="preserve"> твердых тканей зубов) и положения нижней челюсти может осуществляться одномоментно (как в случае протезирования металлокерамическими протезами) или постепенно. Одномоментно </w:t>
      </w:r>
      <w:proofErr w:type="spellStart"/>
      <w:r>
        <w:rPr>
          <w:sz w:val="21"/>
          <w:szCs w:val="21"/>
        </w:rPr>
        <w:t>межальвеолярная</w:t>
      </w:r>
      <w:proofErr w:type="spellEnd"/>
      <w:r>
        <w:rPr>
          <w:sz w:val="21"/>
          <w:szCs w:val="21"/>
        </w:rPr>
        <w:t xml:space="preserve"> высота может быть увеличена в пределах 4—6 мм в области боковых зубов при отсутствии заболеваний височно-нижнечелюстного сустава и жевательных мышц, причем обязательным является сохранение свободного </w:t>
      </w:r>
      <w:proofErr w:type="spellStart"/>
      <w:r>
        <w:rPr>
          <w:sz w:val="21"/>
          <w:szCs w:val="21"/>
        </w:rPr>
        <w:t>межокклюзионного</w:t>
      </w:r>
      <w:proofErr w:type="spellEnd"/>
      <w:r>
        <w:rPr>
          <w:sz w:val="21"/>
          <w:szCs w:val="21"/>
        </w:rPr>
        <w:t xml:space="preserve"> расстояния не менее 2 мм. Уменьшение </w:t>
      </w:r>
      <w:proofErr w:type="spellStart"/>
      <w:r>
        <w:rPr>
          <w:sz w:val="21"/>
          <w:szCs w:val="21"/>
        </w:rPr>
        <w:t>межальвеолярной</w:t>
      </w:r>
      <w:proofErr w:type="spellEnd"/>
      <w:r>
        <w:rPr>
          <w:sz w:val="21"/>
          <w:szCs w:val="21"/>
        </w:rPr>
        <w:t xml:space="preserve"> высоты более чем на 6 мм вызывает необходимость поэтапного восстановления ее на лечебных </w:t>
      </w:r>
      <w:proofErr w:type="spellStart"/>
      <w:r>
        <w:rPr>
          <w:sz w:val="21"/>
          <w:szCs w:val="21"/>
        </w:rPr>
        <w:t>накусочных</w:t>
      </w:r>
      <w:proofErr w:type="spellEnd"/>
      <w:r>
        <w:rPr>
          <w:sz w:val="21"/>
          <w:szCs w:val="21"/>
        </w:rPr>
        <w:t xml:space="preserve"> протезах во избежание патологических изменений жевательных мышц, височно-нижнечелюстного сустава и пародонта зубов.</w:t>
      </w:r>
      <w:r>
        <w:rPr>
          <w:sz w:val="21"/>
          <w:szCs w:val="21"/>
        </w:rPr>
        <w:br/>
        <w:t xml:space="preserve">Деформации окклюзионной поверхности зубных рядов, как правило, осложняют, а иногда делают </w:t>
      </w:r>
      <w:r>
        <w:rPr>
          <w:sz w:val="21"/>
          <w:szCs w:val="21"/>
        </w:rPr>
        <w:lastRenderedPageBreak/>
        <w:t xml:space="preserve">невозможным протезирование. Так, при </w:t>
      </w:r>
      <w:proofErr w:type="spellStart"/>
      <w:r>
        <w:rPr>
          <w:sz w:val="21"/>
          <w:szCs w:val="21"/>
        </w:rPr>
        <w:t>зубоальвеолярном</w:t>
      </w:r>
      <w:proofErr w:type="spellEnd"/>
      <w:r>
        <w:rPr>
          <w:sz w:val="21"/>
          <w:szCs w:val="21"/>
        </w:rPr>
        <w:t xml:space="preserve"> удлинении зубы достигают слизистой оболочки беззубой альвеолярной части челюсти, сокращая тем самым пространство для протеза. При </w:t>
      </w:r>
      <w:proofErr w:type="spellStart"/>
      <w:r>
        <w:rPr>
          <w:sz w:val="21"/>
          <w:szCs w:val="21"/>
        </w:rPr>
        <w:t>мезиальном</w:t>
      </w:r>
      <w:proofErr w:type="spellEnd"/>
      <w:r>
        <w:rPr>
          <w:sz w:val="21"/>
          <w:szCs w:val="21"/>
        </w:rPr>
        <w:t xml:space="preserve"> перемещении наклон зуба в сторону дефекта нарушает параллельность зубов, что также затрудняет п</w:t>
      </w:r>
    </w:p>
    <w:p w:rsidR="006C29A3" w:rsidRDefault="006C29A3" w:rsidP="006C29A3">
      <w:pPr>
        <w:pStyle w:val="a5"/>
        <w:jc w:val="both"/>
      </w:pPr>
      <w:r>
        <w:rPr>
          <w:rStyle w:val="a6"/>
          <w:sz w:val="21"/>
          <w:szCs w:val="21"/>
        </w:rPr>
        <w:t>К ортопедическим способам устранения деформаций окклюзионной поверхности зубных рядов относятся</w:t>
      </w:r>
      <w:r>
        <w:rPr>
          <w:sz w:val="21"/>
          <w:szCs w:val="21"/>
        </w:rPr>
        <w:t>:</w:t>
      </w:r>
      <w:r>
        <w:rPr>
          <w:sz w:val="21"/>
          <w:szCs w:val="21"/>
        </w:rPr>
        <w:br/>
        <w:t>а) перемещение нижней челюсти;</w:t>
      </w:r>
      <w:r>
        <w:rPr>
          <w:sz w:val="21"/>
          <w:szCs w:val="21"/>
        </w:rPr>
        <w:br/>
        <w:t xml:space="preserve">б) </w:t>
      </w:r>
      <w:proofErr w:type="spellStart"/>
      <w:r>
        <w:rPr>
          <w:sz w:val="21"/>
          <w:szCs w:val="21"/>
        </w:rPr>
        <w:t>сошлифовывание</w:t>
      </w:r>
      <w:proofErr w:type="spellEnd"/>
      <w:r>
        <w:rPr>
          <w:sz w:val="21"/>
          <w:szCs w:val="21"/>
        </w:rPr>
        <w:t xml:space="preserve"> зубов;</w:t>
      </w:r>
      <w:r>
        <w:rPr>
          <w:sz w:val="21"/>
          <w:szCs w:val="21"/>
        </w:rPr>
        <w:br/>
        <w:t>в) аппаратурный (</w:t>
      </w:r>
      <w:proofErr w:type="spellStart"/>
      <w:r>
        <w:rPr>
          <w:sz w:val="21"/>
          <w:szCs w:val="21"/>
        </w:rPr>
        <w:t>ортодонтический</w:t>
      </w:r>
      <w:proofErr w:type="spellEnd"/>
      <w:r>
        <w:rPr>
          <w:sz w:val="21"/>
          <w:szCs w:val="21"/>
        </w:rPr>
        <w:t>) метод.</w:t>
      </w:r>
      <w:r>
        <w:rPr>
          <w:sz w:val="21"/>
          <w:szCs w:val="21"/>
        </w:rPr>
        <w:br/>
        <w:t xml:space="preserve">Перемещение нижней челюсти осуществляется в тех случаях, когда клинически и рентгенологически определяется дистальный ее сдвиг или имеются анатомо-топографические условия для этого (широкая щель в переднем отделе височно-нижнечелюстного сустава, уменьшение </w:t>
      </w:r>
      <w:proofErr w:type="spellStart"/>
      <w:r>
        <w:rPr>
          <w:sz w:val="21"/>
          <w:szCs w:val="21"/>
        </w:rPr>
        <w:t>межальвеолярной</w:t>
      </w:r>
      <w:proofErr w:type="spellEnd"/>
      <w:r>
        <w:rPr>
          <w:sz w:val="21"/>
          <w:szCs w:val="21"/>
        </w:rPr>
        <w:t xml:space="preserve"> высоты).</w:t>
      </w:r>
      <w:r>
        <w:rPr>
          <w:sz w:val="21"/>
          <w:szCs w:val="21"/>
        </w:rPr>
        <w:br/>
        <w:t xml:space="preserve">Привычная, устойчивая задняя окклюзия, развивающаяся годами, делает сложной, а порой невозможной быструю </w:t>
      </w:r>
      <w:proofErr w:type="spellStart"/>
      <w:r>
        <w:rPr>
          <w:sz w:val="21"/>
          <w:szCs w:val="21"/>
        </w:rPr>
        <w:t>реадаптацию</w:t>
      </w:r>
      <w:proofErr w:type="spellEnd"/>
      <w:r>
        <w:rPr>
          <w:sz w:val="21"/>
          <w:szCs w:val="21"/>
        </w:rPr>
        <w:t xml:space="preserve"> жевательного аппарата при одномоментном восстановлении истинного центрального положения нижней челюсти. Основная опасность при этом заключается в формировании так называемых болтающихся, или разболтанных, суставов, порождающих две привычные окклюзии: центральную и заднюю. Кроме того, у жевательных мышц при перемещении нижней челюсти меняется расстояние между местами прикрепления. Чаще всего мышцы растягиваются вследствие увеличения </w:t>
      </w:r>
      <w:proofErr w:type="spellStart"/>
      <w:r>
        <w:rPr>
          <w:sz w:val="21"/>
          <w:szCs w:val="21"/>
        </w:rPr>
        <w:t>межальвеолярной</w:t>
      </w:r>
      <w:proofErr w:type="spellEnd"/>
      <w:r>
        <w:rPr>
          <w:sz w:val="21"/>
          <w:szCs w:val="21"/>
        </w:rPr>
        <w:t xml:space="preserve"> высоты. На это они реагируют повышением тонуса (</w:t>
      </w:r>
      <w:proofErr w:type="spellStart"/>
      <w:r>
        <w:rPr>
          <w:sz w:val="21"/>
          <w:szCs w:val="21"/>
        </w:rPr>
        <w:t>миостатический</w:t>
      </w:r>
      <w:proofErr w:type="spellEnd"/>
      <w:r>
        <w:rPr>
          <w:sz w:val="21"/>
          <w:szCs w:val="21"/>
        </w:rPr>
        <w:t xml:space="preserve"> рефлекс), который к 4—5-му дню превышает в 2—2,5 раза исходный тонус функционального покоя этих мышц (И. С. Рубинов).</w:t>
      </w:r>
      <w:r>
        <w:rPr>
          <w:sz w:val="21"/>
          <w:szCs w:val="21"/>
        </w:rPr>
        <w:br/>
        <w:t xml:space="preserve">Примерно через неделю после этого начинается снижение тонуса, и на 19—21-й день происходит его нормализация. По истечении 4—6 </w:t>
      </w:r>
      <w:proofErr w:type="spellStart"/>
      <w:r>
        <w:rPr>
          <w:sz w:val="21"/>
          <w:szCs w:val="21"/>
        </w:rPr>
        <w:t>нед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реадаптация</w:t>
      </w:r>
      <w:proofErr w:type="spellEnd"/>
      <w:r>
        <w:rPr>
          <w:sz w:val="21"/>
          <w:szCs w:val="21"/>
        </w:rPr>
        <w:t xml:space="preserve"> жевательных мышц завершается, однако продолжается </w:t>
      </w:r>
      <w:proofErr w:type="spellStart"/>
      <w:r>
        <w:rPr>
          <w:sz w:val="21"/>
          <w:szCs w:val="21"/>
        </w:rPr>
        <w:t>реадаптация</w:t>
      </w:r>
      <w:proofErr w:type="spellEnd"/>
      <w:r>
        <w:rPr>
          <w:sz w:val="21"/>
          <w:szCs w:val="21"/>
        </w:rPr>
        <w:t xml:space="preserve"> височно-нижнечелюстных суставов (в среднем 4—7 мес.). По мнению большинства исследователей, нормализованная </w:t>
      </w:r>
      <w:proofErr w:type="spellStart"/>
      <w:r>
        <w:rPr>
          <w:sz w:val="21"/>
          <w:szCs w:val="21"/>
        </w:rPr>
        <w:t>межальвеолярная</w:t>
      </w:r>
      <w:proofErr w:type="spellEnd"/>
      <w:r>
        <w:rPr>
          <w:sz w:val="21"/>
          <w:szCs w:val="21"/>
        </w:rPr>
        <w:t xml:space="preserve"> высота не должна превышать высоты функционального покоя.</w:t>
      </w:r>
      <w:r>
        <w:rPr>
          <w:sz w:val="21"/>
          <w:szCs w:val="21"/>
        </w:rPr>
        <w:br/>
        <w:t xml:space="preserve">Для удержания нижней челюсти в истинном центральном положении чаще всего используют пластиночные протезы с выраженными бугорками искусственных зубов. За счет этих бугорков блокируется сагиттальное перемещение нижней челюсти и предупреждается возможный рецидив дистального сдвига. В ряде случаев протез снабжается дополнительной </w:t>
      </w:r>
      <w:proofErr w:type="spellStart"/>
      <w:r>
        <w:rPr>
          <w:sz w:val="21"/>
          <w:szCs w:val="21"/>
        </w:rPr>
        <w:t>накусочной</w:t>
      </w:r>
      <w:proofErr w:type="spellEnd"/>
      <w:r>
        <w:rPr>
          <w:sz w:val="21"/>
          <w:szCs w:val="21"/>
        </w:rPr>
        <w:t xml:space="preserve"> площадкой или применяются каппы. Изменение положения нижней челюсти должно осуществляться под рентгенологическим контролем сустава.</w:t>
      </w:r>
      <w:r>
        <w:rPr>
          <w:sz w:val="21"/>
          <w:szCs w:val="21"/>
        </w:rPr>
        <w:br/>
        <w:t xml:space="preserve">Выравнивание </w:t>
      </w:r>
      <w:proofErr w:type="spellStart"/>
      <w:r>
        <w:rPr>
          <w:sz w:val="21"/>
          <w:szCs w:val="21"/>
        </w:rPr>
        <w:t>окклюзионной</w:t>
      </w:r>
      <w:proofErr w:type="spellEnd"/>
      <w:r>
        <w:rPr>
          <w:sz w:val="21"/>
          <w:szCs w:val="21"/>
        </w:rPr>
        <w:t xml:space="preserve"> поверхности путем </w:t>
      </w:r>
      <w:proofErr w:type="spellStart"/>
      <w:r>
        <w:rPr>
          <w:sz w:val="21"/>
          <w:szCs w:val="21"/>
        </w:rPr>
        <w:t>сошлифовывания</w:t>
      </w:r>
      <w:proofErr w:type="spellEnd"/>
      <w:r>
        <w:rPr>
          <w:sz w:val="21"/>
          <w:szCs w:val="21"/>
        </w:rPr>
        <w:t xml:space="preserve"> зубов проводится после его планирования на диагностических моделях челюстей и рентгенограммах, в том числе </w:t>
      </w:r>
      <w:proofErr w:type="spellStart"/>
      <w:r>
        <w:rPr>
          <w:sz w:val="21"/>
          <w:szCs w:val="21"/>
        </w:rPr>
        <w:t>телерентгенограммах</w:t>
      </w:r>
      <w:proofErr w:type="spellEnd"/>
      <w:r>
        <w:rPr>
          <w:sz w:val="21"/>
          <w:szCs w:val="21"/>
        </w:rPr>
        <w:t xml:space="preserve">. В зависимости от степени вмешательства после </w:t>
      </w:r>
      <w:proofErr w:type="spellStart"/>
      <w:r>
        <w:rPr>
          <w:sz w:val="21"/>
          <w:szCs w:val="21"/>
        </w:rPr>
        <w:t>сошлифовывания</w:t>
      </w:r>
      <w:proofErr w:type="spellEnd"/>
      <w:r>
        <w:rPr>
          <w:sz w:val="21"/>
          <w:szCs w:val="21"/>
        </w:rPr>
        <w:t xml:space="preserve"> зубов проводят полирование раневой поверхности, импрегнацию соединений кальция и фтора в нее, покрытие укороченных зубов коронками. Если при проведении окклюзионной плоскости на диагностических моделях челюстей или </w:t>
      </w:r>
      <w:proofErr w:type="spellStart"/>
      <w:r>
        <w:rPr>
          <w:sz w:val="21"/>
          <w:szCs w:val="21"/>
        </w:rPr>
        <w:t>телерентгенограммах</w:t>
      </w:r>
      <w:proofErr w:type="spellEnd"/>
      <w:r>
        <w:rPr>
          <w:sz w:val="21"/>
          <w:szCs w:val="21"/>
        </w:rPr>
        <w:t xml:space="preserve"> она пересекает полость переместившегося зуба, перед </w:t>
      </w:r>
      <w:proofErr w:type="spellStart"/>
      <w:r>
        <w:rPr>
          <w:sz w:val="21"/>
          <w:szCs w:val="21"/>
        </w:rPr>
        <w:t>сошлифовыванием</w:t>
      </w:r>
      <w:proofErr w:type="spellEnd"/>
      <w:r>
        <w:rPr>
          <w:sz w:val="21"/>
          <w:szCs w:val="21"/>
        </w:rPr>
        <w:t xml:space="preserve"> его </w:t>
      </w:r>
      <w:proofErr w:type="spellStart"/>
      <w:r>
        <w:rPr>
          <w:sz w:val="21"/>
          <w:szCs w:val="21"/>
        </w:rPr>
        <w:t>депульпируют</w:t>
      </w:r>
      <w:proofErr w:type="spellEnd"/>
      <w:r>
        <w:rPr>
          <w:sz w:val="21"/>
          <w:szCs w:val="21"/>
        </w:rPr>
        <w:t>.</w:t>
      </w:r>
      <w:r>
        <w:rPr>
          <w:sz w:val="21"/>
          <w:szCs w:val="21"/>
        </w:rPr>
        <w:br/>
        <w:t xml:space="preserve">Для реализации аппаратурного или ортодонтического способа устранения деформации окклюзионной поверхности зубных рядов используются протезы, одновременно являющиеся </w:t>
      </w:r>
      <w:proofErr w:type="spellStart"/>
      <w:r>
        <w:rPr>
          <w:sz w:val="21"/>
          <w:szCs w:val="21"/>
        </w:rPr>
        <w:t>ортодонтическими</w:t>
      </w:r>
      <w:proofErr w:type="spellEnd"/>
      <w:r>
        <w:rPr>
          <w:sz w:val="21"/>
          <w:szCs w:val="21"/>
        </w:rPr>
        <w:t xml:space="preserve"> аппаратами функционального действия. Они могут быть съемными с системой опорно-удерживающих </w:t>
      </w:r>
      <w:proofErr w:type="spellStart"/>
      <w:r>
        <w:rPr>
          <w:sz w:val="21"/>
          <w:szCs w:val="21"/>
        </w:rPr>
        <w:t>кламмеров</w:t>
      </w:r>
      <w:proofErr w:type="spellEnd"/>
      <w:r>
        <w:rPr>
          <w:sz w:val="21"/>
          <w:szCs w:val="21"/>
        </w:rPr>
        <w:t xml:space="preserve"> и несъемными.</w:t>
      </w:r>
      <w:r>
        <w:rPr>
          <w:sz w:val="21"/>
          <w:szCs w:val="21"/>
        </w:rPr>
        <w:br/>
        <w:t xml:space="preserve">Искусственные зубы в протезе ставят с заведомым увеличением </w:t>
      </w:r>
      <w:proofErr w:type="spellStart"/>
      <w:r>
        <w:rPr>
          <w:sz w:val="21"/>
          <w:szCs w:val="21"/>
        </w:rPr>
        <w:t>межальвеолярной</w:t>
      </w:r>
      <w:proofErr w:type="spellEnd"/>
      <w:r>
        <w:rPr>
          <w:sz w:val="21"/>
          <w:szCs w:val="21"/>
        </w:rPr>
        <w:t xml:space="preserve"> высоты, так что в контакте с ними находятся лишь сместившиеся зубы. Оставшиеся зубы разобщены на 1 — 1,5 мм. Примерно через 2 </w:t>
      </w:r>
      <w:proofErr w:type="spellStart"/>
      <w:r>
        <w:rPr>
          <w:sz w:val="21"/>
          <w:szCs w:val="21"/>
        </w:rPr>
        <w:t>нед</w:t>
      </w:r>
      <w:proofErr w:type="spellEnd"/>
      <w:r>
        <w:rPr>
          <w:sz w:val="21"/>
          <w:szCs w:val="21"/>
        </w:rPr>
        <w:t>. разобщенные зубы вступают в контакт с антагонистами.</w:t>
      </w:r>
      <w:r>
        <w:rPr>
          <w:sz w:val="21"/>
          <w:szCs w:val="21"/>
        </w:rPr>
        <w:br/>
        <w:t xml:space="preserve">Это происходит по ряду причин. Одна из них — перестройка альвеолярной части в области переместившихся зубов вследствие функциональной перегрузки на их пародонт. В основе этой перестройки лежат явления атрофии, сопровождающиеся истончением костных балок губчатого вещества и их перегруппировкой. Альвеолярная часть при этом укорачивается, и вместе с ней перемещаются зубы. Другая причина — </w:t>
      </w:r>
      <w:proofErr w:type="spellStart"/>
      <w:r>
        <w:rPr>
          <w:sz w:val="21"/>
          <w:szCs w:val="21"/>
        </w:rPr>
        <w:t>зубоальвеолярное</w:t>
      </w:r>
      <w:proofErr w:type="spellEnd"/>
      <w:r>
        <w:rPr>
          <w:sz w:val="21"/>
          <w:szCs w:val="21"/>
        </w:rPr>
        <w:t xml:space="preserve"> удлинение в области потери </w:t>
      </w:r>
      <w:proofErr w:type="spellStart"/>
      <w:r>
        <w:rPr>
          <w:sz w:val="21"/>
          <w:szCs w:val="21"/>
        </w:rPr>
        <w:t>окклюзионных</w:t>
      </w:r>
      <w:proofErr w:type="spellEnd"/>
      <w:r>
        <w:rPr>
          <w:sz w:val="21"/>
          <w:szCs w:val="21"/>
        </w:rPr>
        <w:t xml:space="preserve"> контактов между зубами- антагонистами.</w:t>
      </w:r>
      <w:r>
        <w:rPr>
          <w:sz w:val="21"/>
          <w:szCs w:val="21"/>
        </w:rPr>
        <w:br/>
        <w:t xml:space="preserve">В процессе лечения проводится серия </w:t>
      </w:r>
      <w:proofErr w:type="spellStart"/>
      <w:r>
        <w:rPr>
          <w:sz w:val="21"/>
          <w:szCs w:val="21"/>
        </w:rPr>
        <w:t>дезокклюзий</w:t>
      </w:r>
      <w:proofErr w:type="spellEnd"/>
      <w:r>
        <w:rPr>
          <w:sz w:val="21"/>
          <w:szCs w:val="21"/>
        </w:rPr>
        <w:t xml:space="preserve"> путем наслоения быстротвердеющей пластмассы на жевательную поверхность </w:t>
      </w:r>
      <w:proofErr w:type="spellStart"/>
      <w:r>
        <w:rPr>
          <w:sz w:val="21"/>
          <w:szCs w:val="21"/>
        </w:rPr>
        <w:t>накусочного</w:t>
      </w:r>
      <w:proofErr w:type="spellEnd"/>
      <w:r>
        <w:rPr>
          <w:sz w:val="21"/>
          <w:szCs w:val="21"/>
        </w:rPr>
        <w:t xml:space="preserve"> протеза. Так поступают до тех пор, пока перестройка альвеолярной части не приведет к частичному или полному исправлению </w:t>
      </w:r>
      <w:proofErr w:type="spellStart"/>
      <w:r>
        <w:rPr>
          <w:sz w:val="21"/>
          <w:szCs w:val="21"/>
        </w:rPr>
        <w:t>окклюзионных</w:t>
      </w:r>
      <w:proofErr w:type="spellEnd"/>
      <w:r>
        <w:rPr>
          <w:sz w:val="21"/>
          <w:szCs w:val="21"/>
        </w:rPr>
        <w:t xml:space="preserve"> взаимоотношений зубных рядов и не появится возможность рационального протезирования.</w:t>
      </w:r>
      <w:r>
        <w:rPr>
          <w:sz w:val="21"/>
          <w:szCs w:val="21"/>
        </w:rPr>
        <w:br/>
        <w:t xml:space="preserve">Наряду с терапевтическим аппараты-протезы оказывают побочное действие, которое заключается в атрофии беззубого альвеолярного гребня, внедрении опорных зубов, боковых сдвигах нижней </w:t>
      </w:r>
      <w:r>
        <w:rPr>
          <w:sz w:val="21"/>
          <w:szCs w:val="21"/>
        </w:rPr>
        <w:lastRenderedPageBreak/>
        <w:t>челюсти. Профилактикой этим явлениям служат увеличение числа опорных зубов, четкие отпечатки жевательной поверхности переместившихся зубов на искусственных зубах-антагонистах, введение в конструкцию протезов наклонных плоскостей.</w:t>
      </w:r>
      <w:r>
        <w:rPr>
          <w:sz w:val="21"/>
          <w:szCs w:val="21"/>
        </w:rPr>
        <w:br/>
        <w:t xml:space="preserve">Время пользования </w:t>
      </w:r>
      <w:proofErr w:type="spellStart"/>
      <w:r>
        <w:rPr>
          <w:sz w:val="21"/>
          <w:szCs w:val="21"/>
        </w:rPr>
        <w:t>ортодонтическими</w:t>
      </w:r>
      <w:proofErr w:type="spellEnd"/>
      <w:r>
        <w:rPr>
          <w:sz w:val="21"/>
          <w:szCs w:val="21"/>
        </w:rPr>
        <w:t xml:space="preserve"> аппаратами составляет 3—12 мес. Метод показан при вертикальном перемещении зубов у лиц, не старше 40 лет.</w:t>
      </w:r>
      <w:r>
        <w:rPr>
          <w:sz w:val="21"/>
          <w:szCs w:val="21"/>
        </w:rPr>
        <w:br/>
        <w:t xml:space="preserve">Неудачи аппаратурного (ортодонтического) метода лечения привели к появлению комбинированного аппаратурно-хирургического способа исправления деформаций. Здесь воздействию аппарата предшествует хирургическое пособие, называемое </w:t>
      </w:r>
      <w:proofErr w:type="spellStart"/>
      <w:r>
        <w:rPr>
          <w:rStyle w:val="a6"/>
          <w:sz w:val="21"/>
          <w:szCs w:val="21"/>
        </w:rPr>
        <w:t>компактостеотомией</w:t>
      </w:r>
      <w:proofErr w:type="spellEnd"/>
      <w:r>
        <w:rPr>
          <w:sz w:val="21"/>
          <w:szCs w:val="21"/>
        </w:rPr>
        <w:t>.</w:t>
      </w:r>
    </w:p>
    <w:p w:rsidR="00173E6B" w:rsidRDefault="00173E6B" w:rsidP="00B12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E6B" w:rsidRDefault="00173E6B" w:rsidP="00B12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E6B" w:rsidRDefault="00173E6B" w:rsidP="00B12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E6B" w:rsidRDefault="00173E6B" w:rsidP="00B12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E6B" w:rsidRDefault="00173E6B" w:rsidP="00B12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E6B" w:rsidRDefault="00173E6B" w:rsidP="00B12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E6B" w:rsidRDefault="00173E6B" w:rsidP="00B12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19" w:rsidRPr="008F0BE6" w:rsidRDefault="002E7419" w:rsidP="003B70E8">
      <w:pPr>
        <w:rPr>
          <w:rFonts w:ascii="Times New Roman" w:hAnsi="Times New Roman" w:cs="Times New Roman"/>
        </w:rPr>
      </w:pPr>
    </w:p>
    <w:sectPr w:rsidR="002E7419" w:rsidRPr="008F0BE6" w:rsidSect="001A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B64"/>
    <w:multiLevelType w:val="multilevel"/>
    <w:tmpl w:val="1C3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77EF7"/>
    <w:multiLevelType w:val="multilevel"/>
    <w:tmpl w:val="486C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64CCD"/>
    <w:multiLevelType w:val="multilevel"/>
    <w:tmpl w:val="33C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74F78"/>
    <w:multiLevelType w:val="multilevel"/>
    <w:tmpl w:val="0116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05F42"/>
    <w:multiLevelType w:val="multilevel"/>
    <w:tmpl w:val="6C7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71E11"/>
    <w:multiLevelType w:val="multilevel"/>
    <w:tmpl w:val="4140BBB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34724"/>
    <w:multiLevelType w:val="multilevel"/>
    <w:tmpl w:val="F4C6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405"/>
    <w:rsid w:val="000540BB"/>
    <w:rsid w:val="000561CA"/>
    <w:rsid w:val="00111369"/>
    <w:rsid w:val="001303A9"/>
    <w:rsid w:val="001640EA"/>
    <w:rsid w:val="00173E6B"/>
    <w:rsid w:val="001A4A6A"/>
    <w:rsid w:val="0020477E"/>
    <w:rsid w:val="002E7419"/>
    <w:rsid w:val="002F5D52"/>
    <w:rsid w:val="003B70E8"/>
    <w:rsid w:val="006137B4"/>
    <w:rsid w:val="006C29A3"/>
    <w:rsid w:val="008F0BE6"/>
    <w:rsid w:val="00984483"/>
    <w:rsid w:val="00B12405"/>
    <w:rsid w:val="00B801BF"/>
    <w:rsid w:val="00E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6A"/>
  </w:style>
  <w:style w:type="paragraph" w:styleId="1">
    <w:name w:val="heading 1"/>
    <w:basedOn w:val="a"/>
    <w:next w:val="a"/>
    <w:link w:val="10"/>
    <w:uiPriority w:val="9"/>
    <w:qFormat/>
    <w:rsid w:val="00B12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9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B70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24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2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12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17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3E6B"/>
    <w:rPr>
      <w:b/>
      <w:bCs/>
    </w:rPr>
  </w:style>
  <w:style w:type="character" w:styleId="a7">
    <w:name w:val="Hyperlink"/>
    <w:basedOn w:val="a0"/>
    <w:uiPriority w:val="99"/>
    <w:semiHidden/>
    <w:unhideWhenUsed/>
    <w:rsid w:val="006C29A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C29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Дата1"/>
    <w:basedOn w:val="a0"/>
    <w:rsid w:val="00111369"/>
  </w:style>
  <w:style w:type="character" w:customStyle="1" w:styleId="views">
    <w:name w:val="views"/>
    <w:basedOn w:val="a0"/>
    <w:rsid w:val="00111369"/>
  </w:style>
  <w:style w:type="character" w:customStyle="1" w:styleId="comments">
    <w:name w:val="comments"/>
    <w:basedOn w:val="a0"/>
    <w:rsid w:val="00111369"/>
  </w:style>
  <w:style w:type="paragraph" w:styleId="a8">
    <w:name w:val="Balloon Text"/>
    <w:basedOn w:val="a"/>
    <w:link w:val="a9"/>
    <w:uiPriority w:val="99"/>
    <w:semiHidden/>
    <w:unhideWhenUsed/>
    <w:rsid w:val="0011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369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B801BF"/>
  </w:style>
  <w:style w:type="character" w:customStyle="1" w:styleId="50">
    <w:name w:val="Заголовок 5 Знак"/>
    <w:basedOn w:val="a0"/>
    <w:link w:val="5"/>
    <w:uiPriority w:val="9"/>
    <w:rsid w:val="003B70E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xt">
    <w:name w:val="txt"/>
    <w:basedOn w:val="a"/>
    <w:rsid w:val="002E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rpp-thumbnail-title">
    <w:name w:val="yarpp-thumbnail-title"/>
    <w:basedOn w:val="a0"/>
    <w:rsid w:val="00984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enhealthnet.ru/stomatology/61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omenhealthnet.ru/stomatology/5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Secretary</cp:lastModifiedBy>
  <cp:revision>5</cp:revision>
  <dcterms:created xsi:type="dcterms:W3CDTF">2015-04-04T08:20:00Z</dcterms:created>
  <dcterms:modified xsi:type="dcterms:W3CDTF">2022-04-21T11:00:00Z</dcterms:modified>
</cp:coreProperties>
</file>